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12" w:rsidRDefault="00465A12" w:rsidP="00465A12">
      <w:pPr>
        <w:jc w:val="right"/>
      </w:pPr>
      <w:r>
        <w:t>4 Oct. 2013</w:t>
      </w:r>
    </w:p>
    <w:p w:rsidR="00465A12" w:rsidRDefault="00465A12" w:rsidP="00465A12">
      <w:pPr>
        <w:pStyle w:val="Heading1"/>
      </w:pPr>
      <w:r>
        <w:t>Exoplanet Direct Imaging Mission Planning Catalog (</w:t>
      </w:r>
      <w:proofErr w:type="spellStart"/>
      <w:r>
        <w:t>ExoCat</w:t>
      </w:r>
      <w:proofErr w:type="spellEnd"/>
      <w:r>
        <w:t xml:space="preserve">) v1 </w:t>
      </w:r>
    </w:p>
    <w:p w:rsidR="00465A12" w:rsidRDefault="00465A12" w:rsidP="00465A12">
      <w:pPr>
        <w:pStyle w:val="PlainText"/>
        <w:jc w:val="center"/>
      </w:pPr>
      <w:r>
        <w:t>Preliminary notes; extensive details and refs to follow (in prep)</w:t>
      </w:r>
    </w:p>
    <w:p w:rsidR="00465A12" w:rsidRDefault="00465A12" w:rsidP="00465A12">
      <w:pPr>
        <w:pStyle w:val="PlainText"/>
        <w:jc w:val="center"/>
      </w:pPr>
      <w:r>
        <w:t>M.C. Turnbull et al.</w:t>
      </w:r>
    </w:p>
    <w:p w:rsidR="00465A12" w:rsidRDefault="00465A12" w:rsidP="00465A12">
      <w:pPr>
        <w:pStyle w:val="PlainText"/>
      </w:pPr>
    </w:p>
    <w:p w:rsidR="00465A12" w:rsidRDefault="00465A12" w:rsidP="00465A12">
      <w:pPr>
        <w:pStyle w:val="PlainText"/>
      </w:pPr>
    </w:p>
    <w:p w:rsidR="00465A12" w:rsidRPr="00465A12" w:rsidRDefault="00465A12" w:rsidP="00465A12">
      <w:pPr>
        <w:pStyle w:val="PlainText"/>
        <w:rPr>
          <w:b/>
        </w:rPr>
      </w:pPr>
      <w:r w:rsidRPr="00465A12">
        <w:rPr>
          <w:b/>
        </w:rPr>
        <w:t>HIP</w:t>
      </w:r>
      <w:r w:rsidRPr="00465A12">
        <w:rPr>
          <w:b/>
        </w:rPr>
        <w:tab/>
        <w:t>HD</w:t>
      </w:r>
      <w:r w:rsidRPr="00465A12">
        <w:rPr>
          <w:b/>
        </w:rPr>
        <w:tab/>
        <w:t>GL/GJ</w:t>
      </w:r>
      <w:r w:rsidRPr="00465A12">
        <w:rPr>
          <w:b/>
        </w:rPr>
        <w:tab/>
        <w:t>GL/LTT</w:t>
      </w:r>
      <w:r w:rsidRPr="00465A12">
        <w:rPr>
          <w:b/>
        </w:rPr>
        <w:tab/>
        <w:t>COMMON</w:t>
      </w:r>
    </w:p>
    <w:p w:rsidR="00465A12" w:rsidRDefault="00465A12" w:rsidP="00465A12">
      <w:pPr>
        <w:pStyle w:val="PlainText"/>
      </w:pPr>
      <w:proofErr w:type="gramStart"/>
      <w:r>
        <w:t>Common catalog identifiers and names.</w:t>
      </w:r>
      <w:proofErr w:type="gramEnd"/>
    </w:p>
    <w:p w:rsidR="00465A12" w:rsidRDefault="00465A12" w:rsidP="00465A12">
      <w:pPr>
        <w:pStyle w:val="PlainText"/>
      </w:pPr>
    </w:p>
    <w:p w:rsidR="00465A12" w:rsidRPr="00465A12" w:rsidRDefault="00465A12" w:rsidP="00465A12">
      <w:pPr>
        <w:pStyle w:val="PlainText"/>
        <w:rPr>
          <w:b/>
        </w:rPr>
      </w:pPr>
      <w:r w:rsidRPr="00465A12">
        <w:rPr>
          <w:b/>
        </w:rPr>
        <w:t>WDS</w:t>
      </w:r>
    </w:p>
    <w:p w:rsidR="00465A12" w:rsidRDefault="00465A12" w:rsidP="00465A12">
      <w:pPr>
        <w:pStyle w:val="PlainText"/>
      </w:pPr>
      <w:proofErr w:type="gramStart"/>
      <w:r>
        <w:t>Washington Double Star survey identifier.</w:t>
      </w:r>
      <w:proofErr w:type="gramEnd"/>
      <w:r>
        <w:t xml:space="preserve">  This star may have multiple physical and/or optical companions, as listed in the WDS catalog.</w:t>
      </w:r>
    </w:p>
    <w:p w:rsidR="00465A12" w:rsidRDefault="00465A12" w:rsidP="00465A12">
      <w:pPr>
        <w:pStyle w:val="PlainText"/>
      </w:pPr>
    </w:p>
    <w:p w:rsidR="00465A12" w:rsidRPr="00465A12" w:rsidRDefault="00465A12" w:rsidP="00465A12">
      <w:pPr>
        <w:pStyle w:val="PlainText"/>
        <w:rPr>
          <w:b/>
        </w:rPr>
      </w:pPr>
      <w:proofErr w:type="spellStart"/>
      <w:proofErr w:type="gramStart"/>
      <w:r w:rsidRPr="00465A12">
        <w:rPr>
          <w:b/>
        </w:rPr>
        <w:t>sep</w:t>
      </w:r>
      <w:proofErr w:type="spellEnd"/>
      <w:r w:rsidRPr="00465A12">
        <w:rPr>
          <w:b/>
        </w:rPr>
        <w:t>(</w:t>
      </w:r>
      <w:proofErr w:type="gramEnd"/>
      <w:r w:rsidRPr="00465A12">
        <w:rPr>
          <w:b/>
        </w:rPr>
        <w:t>")</w:t>
      </w:r>
      <w:r w:rsidRPr="00465A12">
        <w:rPr>
          <w:b/>
        </w:rPr>
        <w:tab/>
      </w:r>
      <w:proofErr w:type="spellStart"/>
      <w:r w:rsidRPr="00465A12">
        <w:rPr>
          <w:b/>
        </w:rPr>
        <w:t>dM</w:t>
      </w:r>
      <w:proofErr w:type="spellEnd"/>
      <w:r w:rsidRPr="00465A12">
        <w:rPr>
          <w:b/>
        </w:rPr>
        <w:t>(mag)</w:t>
      </w:r>
    </w:p>
    <w:p w:rsidR="00465A12" w:rsidRDefault="00465A12" w:rsidP="00465A12">
      <w:pPr>
        <w:pStyle w:val="PlainText"/>
      </w:pPr>
      <w:r>
        <w:t xml:space="preserve">Given for bright (V&lt;7) targets only.  </w:t>
      </w:r>
      <w:proofErr w:type="gramStart"/>
      <w:r>
        <w:t>Separation and delta-magnitude of nearest bright companion, taken from WDS.</w:t>
      </w:r>
      <w:proofErr w:type="gramEnd"/>
      <w:r>
        <w:t xml:space="preserve">  Companion must have </w:t>
      </w:r>
      <w:proofErr w:type="spellStart"/>
      <w:r>
        <w:t>dM</w:t>
      </w:r>
      <w:proofErr w:type="spellEnd"/>
      <w:r>
        <w:t xml:space="preserve">&lt;5 (1%) and be within 30 </w:t>
      </w:r>
      <w:proofErr w:type="spellStart"/>
      <w:r>
        <w:t>arcseconds</w:t>
      </w:r>
      <w:proofErr w:type="spellEnd"/>
      <w:r>
        <w:t xml:space="preserve"> of the target in order to be given here.  Other physical or optical companions may be listed in WDS.</w:t>
      </w:r>
    </w:p>
    <w:p w:rsidR="00465A12" w:rsidRDefault="00465A12" w:rsidP="00465A12">
      <w:pPr>
        <w:pStyle w:val="PlainText"/>
      </w:pPr>
    </w:p>
    <w:p w:rsidR="00465A12" w:rsidRPr="00465A12" w:rsidRDefault="00465A12" w:rsidP="00465A12">
      <w:pPr>
        <w:pStyle w:val="PlainText"/>
        <w:rPr>
          <w:b/>
        </w:rPr>
      </w:pPr>
      <w:r w:rsidRPr="00465A12">
        <w:rPr>
          <w:b/>
        </w:rPr>
        <w:t>NPLANETS</w:t>
      </w:r>
    </w:p>
    <w:p w:rsidR="00465A12" w:rsidRDefault="00465A12" w:rsidP="00465A12">
      <w:pPr>
        <w:pStyle w:val="PlainText"/>
      </w:pPr>
      <w:proofErr w:type="gramStart"/>
      <w:r>
        <w:t>Number of currently known planetary companions as found in various sources.</w:t>
      </w:r>
      <w:proofErr w:type="gramEnd"/>
    </w:p>
    <w:p w:rsidR="00465A12" w:rsidRDefault="00465A12" w:rsidP="00465A12">
      <w:pPr>
        <w:pStyle w:val="PlainText"/>
      </w:pPr>
    </w:p>
    <w:p w:rsidR="00465A12" w:rsidRPr="00465A12" w:rsidRDefault="00465A12" w:rsidP="00465A12">
      <w:pPr>
        <w:pStyle w:val="PlainText"/>
        <w:rPr>
          <w:b/>
        </w:rPr>
      </w:pPr>
      <w:proofErr w:type="spellStart"/>
      <w:r w:rsidRPr="00465A12">
        <w:rPr>
          <w:b/>
        </w:rPr>
        <w:t>RAhms</w:t>
      </w:r>
      <w:proofErr w:type="spellEnd"/>
      <w:r w:rsidRPr="00465A12">
        <w:rPr>
          <w:b/>
        </w:rPr>
        <w:tab/>
      </w:r>
      <w:proofErr w:type="spellStart"/>
      <w:r w:rsidRPr="00465A12">
        <w:rPr>
          <w:b/>
        </w:rPr>
        <w:t>DEdms</w:t>
      </w:r>
      <w:proofErr w:type="spellEnd"/>
      <w:r w:rsidRPr="00465A12">
        <w:rPr>
          <w:b/>
        </w:rPr>
        <w:tab/>
      </w:r>
      <w:proofErr w:type="gramStart"/>
      <w:r w:rsidRPr="00465A12">
        <w:rPr>
          <w:b/>
        </w:rPr>
        <w:t>RA(</w:t>
      </w:r>
      <w:proofErr w:type="gramEnd"/>
      <w:r w:rsidRPr="00465A12">
        <w:rPr>
          <w:b/>
        </w:rPr>
        <w:t>ICRS)</w:t>
      </w:r>
      <w:r w:rsidRPr="00465A12">
        <w:rPr>
          <w:b/>
        </w:rPr>
        <w:tab/>
        <w:t>DE(ICRS)</w:t>
      </w:r>
      <w:r w:rsidRPr="00465A12">
        <w:rPr>
          <w:b/>
        </w:rPr>
        <w:tab/>
      </w:r>
      <w:proofErr w:type="spellStart"/>
      <w:r w:rsidRPr="00465A12">
        <w:rPr>
          <w:b/>
        </w:rPr>
        <w:t>pmRA</w:t>
      </w:r>
      <w:proofErr w:type="spellEnd"/>
      <w:r w:rsidRPr="00465A12">
        <w:rPr>
          <w:b/>
        </w:rPr>
        <w:tab/>
      </w:r>
      <w:proofErr w:type="spellStart"/>
      <w:r w:rsidRPr="00465A12">
        <w:rPr>
          <w:b/>
        </w:rPr>
        <w:t>pmDE</w:t>
      </w:r>
      <w:proofErr w:type="spellEnd"/>
      <w:r w:rsidRPr="00465A12">
        <w:rPr>
          <w:b/>
        </w:rPr>
        <w:tab/>
      </w:r>
      <w:proofErr w:type="spellStart"/>
      <w:r w:rsidRPr="00465A12">
        <w:rPr>
          <w:b/>
        </w:rPr>
        <w:t>Glon</w:t>
      </w:r>
      <w:proofErr w:type="spellEnd"/>
      <w:r w:rsidRPr="00465A12">
        <w:rPr>
          <w:b/>
        </w:rPr>
        <w:tab/>
      </w:r>
      <w:proofErr w:type="spellStart"/>
      <w:r w:rsidRPr="00465A12">
        <w:rPr>
          <w:b/>
        </w:rPr>
        <w:t>Glat</w:t>
      </w:r>
      <w:proofErr w:type="spellEnd"/>
    </w:p>
    <w:p w:rsidR="00465A12" w:rsidRDefault="00465A12" w:rsidP="00465A12">
      <w:pPr>
        <w:pStyle w:val="PlainText"/>
      </w:pPr>
      <w:proofErr w:type="spellStart"/>
      <w:r>
        <w:t>HipCat</w:t>
      </w:r>
      <w:proofErr w:type="spellEnd"/>
      <w:r>
        <w:t xml:space="preserve"> Coordinates, proper motions, galactic latitude and longitude.  </w:t>
      </w:r>
    </w:p>
    <w:p w:rsidR="00465A12" w:rsidRDefault="00465A12" w:rsidP="00465A12">
      <w:pPr>
        <w:pStyle w:val="PlainText"/>
      </w:pPr>
    </w:p>
    <w:p w:rsidR="00465A12" w:rsidRPr="00465A12" w:rsidRDefault="00465A12" w:rsidP="00465A12">
      <w:pPr>
        <w:pStyle w:val="PlainText"/>
        <w:rPr>
          <w:b/>
        </w:rPr>
      </w:pPr>
      <w:proofErr w:type="gramStart"/>
      <w:r w:rsidRPr="00465A12">
        <w:rPr>
          <w:b/>
        </w:rPr>
        <w:t>d(</w:t>
      </w:r>
      <w:proofErr w:type="gramEnd"/>
      <w:r w:rsidRPr="00465A12">
        <w:rPr>
          <w:b/>
        </w:rPr>
        <w:t>pc)</w:t>
      </w:r>
      <w:r w:rsidRPr="00465A12">
        <w:rPr>
          <w:b/>
        </w:rPr>
        <w:tab/>
      </w:r>
      <w:r w:rsidRPr="00465A12">
        <w:rPr>
          <w:b/>
        </w:rPr>
        <w:tab/>
      </w:r>
      <w:proofErr w:type="spellStart"/>
      <w:r w:rsidRPr="00465A12">
        <w:rPr>
          <w:b/>
        </w:rPr>
        <w:t>ePARX</w:t>
      </w:r>
      <w:proofErr w:type="spellEnd"/>
      <w:r w:rsidRPr="00465A12">
        <w:rPr>
          <w:b/>
        </w:rPr>
        <w:t>/PARX</w:t>
      </w:r>
    </w:p>
    <w:p w:rsidR="00465A12" w:rsidRDefault="00465A12" w:rsidP="00465A12">
      <w:pPr>
        <w:pStyle w:val="PlainText"/>
      </w:pPr>
      <w:proofErr w:type="gramStart"/>
      <w:r>
        <w:t>Distance and fractional parallax uncertainty.</w:t>
      </w:r>
      <w:proofErr w:type="gramEnd"/>
      <w:r>
        <w:t xml:space="preserve">  Stars with </w:t>
      </w:r>
      <w:proofErr w:type="spellStart"/>
      <w:r>
        <w:t>eparx</w:t>
      </w:r>
      <w:proofErr w:type="spellEnd"/>
      <w:r>
        <w:t>/</w:t>
      </w:r>
      <w:proofErr w:type="spellStart"/>
      <w:r>
        <w:t>parx</w:t>
      </w:r>
      <w:proofErr w:type="spellEnd"/>
      <w:r>
        <w:t xml:space="preserve"> &gt; 10% have been colored RED in the spreadsheet as a warning that all data are suspect.  Some of these stars occasionally show up as "good" targets.</w:t>
      </w:r>
    </w:p>
    <w:p w:rsidR="00465A12" w:rsidRDefault="00465A12" w:rsidP="00465A12">
      <w:pPr>
        <w:pStyle w:val="PlainText"/>
      </w:pPr>
    </w:p>
    <w:p w:rsidR="00465A12" w:rsidRPr="00465A12" w:rsidRDefault="00465A12" w:rsidP="00465A12">
      <w:pPr>
        <w:pStyle w:val="PlainText"/>
        <w:rPr>
          <w:b/>
        </w:rPr>
      </w:pPr>
      <w:r w:rsidRPr="00465A12">
        <w:rPr>
          <w:b/>
        </w:rPr>
        <w:t>V</w:t>
      </w:r>
      <w:r w:rsidRPr="00465A12">
        <w:rPr>
          <w:b/>
        </w:rPr>
        <w:tab/>
      </w:r>
      <w:proofErr w:type="spellStart"/>
      <w:r w:rsidRPr="00465A12">
        <w:rPr>
          <w:b/>
        </w:rPr>
        <w:t>e_V</w:t>
      </w:r>
      <w:proofErr w:type="spellEnd"/>
      <w:r w:rsidRPr="00465A12">
        <w:rPr>
          <w:b/>
        </w:rPr>
        <w:tab/>
      </w:r>
      <w:proofErr w:type="spellStart"/>
      <w:r w:rsidRPr="00465A12">
        <w:rPr>
          <w:b/>
        </w:rPr>
        <w:t>V_src</w:t>
      </w:r>
      <w:proofErr w:type="spellEnd"/>
      <w:r w:rsidRPr="00465A12">
        <w:rPr>
          <w:b/>
        </w:rPr>
        <w:tab/>
        <w:t>B-V</w:t>
      </w:r>
      <w:r w:rsidRPr="00465A12">
        <w:rPr>
          <w:b/>
        </w:rPr>
        <w:tab/>
      </w:r>
      <w:proofErr w:type="spellStart"/>
      <w:r w:rsidRPr="00465A12">
        <w:rPr>
          <w:b/>
        </w:rPr>
        <w:t>e_B</w:t>
      </w:r>
      <w:proofErr w:type="spellEnd"/>
      <w:r w:rsidRPr="00465A12">
        <w:rPr>
          <w:b/>
        </w:rPr>
        <w:t>-V</w:t>
      </w:r>
      <w:r w:rsidRPr="00465A12">
        <w:rPr>
          <w:b/>
        </w:rPr>
        <w:tab/>
        <w:t>B-</w:t>
      </w:r>
      <w:proofErr w:type="spellStart"/>
      <w:r w:rsidRPr="00465A12">
        <w:rPr>
          <w:b/>
        </w:rPr>
        <w:t>V_src</w:t>
      </w:r>
      <w:proofErr w:type="spellEnd"/>
    </w:p>
    <w:p w:rsidR="00465A12" w:rsidRDefault="00465A12" w:rsidP="00465A12">
      <w:pPr>
        <w:pStyle w:val="PlainText"/>
      </w:pPr>
      <w:r>
        <w:t xml:space="preserve">Photometry as transformed to Johnson from </w:t>
      </w:r>
      <w:proofErr w:type="spellStart"/>
      <w:r>
        <w:t>Hipparcos</w:t>
      </w:r>
      <w:proofErr w:type="spellEnd"/>
      <w:r>
        <w:t xml:space="preserve"> or ground based data, whichever was higher quality.</w:t>
      </w:r>
    </w:p>
    <w:p w:rsidR="00465A12" w:rsidRDefault="00465A12" w:rsidP="00465A12">
      <w:pPr>
        <w:pStyle w:val="PlainText"/>
      </w:pPr>
    </w:p>
    <w:p w:rsidR="00465A12" w:rsidRPr="00465A12" w:rsidRDefault="00465A12" w:rsidP="00465A12">
      <w:pPr>
        <w:pStyle w:val="PlainText"/>
        <w:rPr>
          <w:b/>
        </w:rPr>
      </w:pPr>
      <w:proofErr w:type="spellStart"/>
      <w:r w:rsidRPr="00465A12">
        <w:rPr>
          <w:b/>
        </w:rPr>
        <w:t>Mv</w:t>
      </w:r>
      <w:proofErr w:type="spellEnd"/>
      <w:r w:rsidRPr="00465A12">
        <w:rPr>
          <w:b/>
        </w:rPr>
        <w:tab/>
      </w:r>
      <w:proofErr w:type="spellStart"/>
      <w:r w:rsidRPr="00465A12">
        <w:rPr>
          <w:b/>
        </w:rPr>
        <w:t>e_Mv</w:t>
      </w:r>
      <w:proofErr w:type="spellEnd"/>
      <w:r w:rsidRPr="00465A12">
        <w:rPr>
          <w:b/>
        </w:rPr>
        <w:tab/>
      </w:r>
      <w:proofErr w:type="spellStart"/>
      <w:r w:rsidRPr="00465A12">
        <w:rPr>
          <w:b/>
        </w:rPr>
        <w:t>CombMag</w:t>
      </w:r>
      <w:proofErr w:type="spellEnd"/>
    </w:p>
    <w:p w:rsidR="00465A12" w:rsidRDefault="00465A12" w:rsidP="00465A12">
      <w:pPr>
        <w:pStyle w:val="PlainText"/>
      </w:pPr>
      <w:proofErr w:type="gramStart"/>
      <w:r>
        <w:t>Absolute magnitude and uncertainty in magnitudes, flag (*) on entries where more than one star contributes to the measurement.</w:t>
      </w:r>
      <w:proofErr w:type="gramEnd"/>
    </w:p>
    <w:p w:rsidR="00465A12" w:rsidRDefault="00465A12" w:rsidP="00465A12">
      <w:pPr>
        <w:pStyle w:val="PlainText"/>
      </w:pPr>
    </w:p>
    <w:p w:rsidR="00465A12" w:rsidRPr="00465A12" w:rsidRDefault="00465A12" w:rsidP="00465A12">
      <w:pPr>
        <w:pStyle w:val="PlainText"/>
        <w:rPr>
          <w:b/>
        </w:rPr>
      </w:pPr>
      <w:r w:rsidRPr="00465A12">
        <w:rPr>
          <w:b/>
        </w:rPr>
        <w:t>V-K</w:t>
      </w:r>
      <w:r w:rsidRPr="00465A12">
        <w:rPr>
          <w:b/>
        </w:rPr>
        <w:tab/>
      </w:r>
      <w:proofErr w:type="spellStart"/>
      <w:r w:rsidRPr="00465A12">
        <w:rPr>
          <w:b/>
        </w:rPr>
        <w:t>e_V</w:t>
      </w:r>
      <w:proofErr w:type="spellEnd"/>
      <w:r w:rsidRPr="00465A12">
        <w:rPr>
          <w:b/>
        </w:rPr>
        <w:t>-K</w:t>
      </w:r>
      <w:r w:rsidRPr="00465A12">
        <w:rPr>
          <w:b/>
        </w:rPr>
        <w:tab/>
      </w:r>
      <w:proofErr w:type="spellStart"/>
      <w:r w:rsidRPr="00465A12">
        <w:rPr>
          <w:b/>
        </w:rPr>
        <w:t>K_src</w:t>
      </w:r>
      <w:proofErr w:type="spellEnd"/>
    </w:p>
    <w:p w:rsidR="00465A12" w:rsidRDefault="00465A12" w:rsidP="00465A12">
      <w:pPr>
        <w:pStyle w:val="PlainText"/>
      </w:pPr>
      <w:proofErr w:type="gramStart"/>
      <w:r>
        <w:t>V-K color, uncertainty in magnitudes, and source of K-band photometry.</w:t>
      </w:r>
      <w:proofErr w:type="gramEnd"/>
      <w:r>
        <w:t xml:space="preserve">  2MASS is not generally of good quality for bright stars, and thus many other sources had to be compiled.  Wherever possible, those sources were transformed to the 2MASS system, and this was possible for recent measurements.  For many of the brightest stars, however, the best photometry available is decades old.  Attempts to transform those measurements to a single system would likely introduce more uncertainties than are differences between the systems.  Those measurements are quoted as-is.</w:t>
      </w:r>
    </w:p>
    <w:p w:rsidR="00465A12" w:rsidRDefault="00465A12" w:rsidP="00465A12">
      <w:pPr>
        <w:pStyle w:val="PlainText"/>
      </w:pPr>
    </w:p>
    <w:p w:rsidR="00465A12" w:rsidRPr="00465A12" w:rsidRDefault="00465A12" w:rsidP="00465A12">
      <w:pPr>
        <w:pStyle w:val="PlainText"/>
        <w:rPr>
          <w:b/>
        </w:rPr>
      </w:pPr>
      <w:proofErr w:type="spellStart"/>
      <w:r w:rsidRPr="00465A12">
        <w:rPr>
          <w:b/>
        </w:rPr>
        <w:lastRenderedPageBreak/>
        <w:t>Lbol_src</w:t>
      </w:r>
      <w:proofErr w:type="spellEnd"/>
      <w:r w:rsidRPr="00465A12">
        <w:rPr>
          <w:b/>
        </w:rPr>
        <w:tab/>
      </w:r>
      <w:proofErr w:type="spellStart"/>
      <w:r w:rsidRPr="00465A12">
        <w:rPr>
          <w:b/>
        </w:rPr>
        <w:t>Lbol</w:t>
      </w:r>
      <w:proofErr w:type="spellEnd"/>
      <w:r w:rsidRPr="00465A12">
        <w:rPr>
          <w:b/>
        </w:rPr>
        <w:tab/>
      </w:r>
      <w:proofErr w:type="spellStart"/>
      <w:r w:rsidRPr="00465A12">
        <w:rPr>
          <w:b/>
        </w:rPr>
        <w:t>e_Lbol</w:t>
      </w:r>
      <w:proofErr w:type="spellEnd"/>
      <w:r w:rsidRPr="00465A12">
        <w:rPr>
          <w:b/>
        </w:rPr>
        <w:tab/>
      </w:r>
      <w:proofErr w:type="spellStart"/>
      <w:r w:rsidRPr="00465A12">
        <w:rPr>
          <w:b/>
        </w:rPr>
        <w:t>SpType</w:t>
      </w:r>
      <w:proofErr w:type="spellEnd"/>
      <w:r w:rsidRPr="00465A12">
        <w:rPr>
          <w:b/>
        </w:rPr>
        <w:tab/>
        <w:t>CLASS</w:t>
      </w:r>
      <w:r w:rsidRPr="00465A12">
        <w:rPr>
          <w:b/>
        </w:rPr>
        <w:tab/>
        <w:t>SPECTAG</w:t>
      </w:r>
    </w:p>
    <w:p w:rsidR="00465A12" w:rsidRDefault="00465A12" w:rsidP="00465A12">
      <w:pPr>
        <w:pStyle w:val="PlainText"/>
      </w:pPr>
      <w:r>
        <w:t xml:space="preserve">Bolometric luminosity, using bolometric corrections derived either from V-K (cooler stars) or B-V data (hotter stars).  </w:t>
      </w:r>
      <w:proofErr w:type="gramStart"/>
      <w:r>
        <w:t xml:space="preserve">Spectral Types taken preferentially from Gray+03/06, </w:t>
      </w:r>
      <w:proofErr w:type="spellStart"/>
      <w:r>
        <w:t>Houk</w:t>
      </w:r>
      <w:proofErr w:type="spellEnd"/>
      <w:r>
        <w:t xml:space="preserve"> catalogs, or SIMBAD.</w:t>
      </w:r>
      <w:proofErr w:type="gramEnd"/>
      <w:r>
        <w:t xml:space="preserve">  CLASS and SPECTAG are convenient for color-coding plots:  CLASS is either WD, GIANT, or MAINSEQ indicating rough placement on the HR diagram, and SPECTAG is O</w:t>
      </w:r>
      <w:proofErr w:type="gramStart"/>
      <w:r>
        <w:t>,B,A,F,G,K,M</w:t>
      </w:r>
      <w:proofErr w:type="gramEnd"/>
      <w:r>
        <w:t>, GIANT or WD.</w:t>
      </w:r>
    </w:p>
    <w:p w:rsidR="00465A12" w:rsidRDefault="00465A12" w:rsidP="00465A12">
      <w:pPr>
        <w:pStyle w:val="PlainText"/>
      </w:pPr>
    </w:p>
    <w:p w:rsidR="00465A12" w:rsidRPr="00465A12" w:rsidRDefault="00465A12" w:rsidP="00465A12">
      <w:pPr>
        <w:pStyle w:val="PlainText"/>
        <w:rPr>
          <w:b/>
        </w:rPr>
      </w:pPr>
      <w:proofErr w:type="gramStart"/>
      <w:r w:rsidRPr="00465A12">
        <w:rPr>
          <w:b/>
        </w:rPr>
        <w:t>EEID(</w:t>
      </w:r>
      <w:proofErr w:type="gramEnd"/>
      <w:r w:rsidRPr="00465A12">
        <w:rPr>
          <w:b/>
        </w:rPr>
        <w:t>AU)</w:t>
      </w:r>
      <w:r w:rsidRPr="00465A12">
        <w:rPr>
          <w:b/>
        </w:rPr>
        <w:tab/>
        <w:t>EEID(mas)</w:t>
      </w:r>
    </w:p>
    <w:p w:rsidR="00465A12" w:rsidRDefault="00465A12" w:rsidP="00465A12">
      <w:pPr>
        <w:pStyle w:val="PlainText"/>
      </w:pPr>
      <w:r>
        <w:t xml:space="preserve">Earth-equivalent Insolation Distance is the distance where an Earth-sized planet would receive the same incoming stellar radiation as does </w:t>
      </w:r>
      <w:r w:rsidR="00CE1B7B">
        <w:t xml:space="preserve">the Earth.  </w:t>
      </w:r>
      <w:r>
        <w:t xml:space="preserve">This is a fast proxy for </w:t>
      </w:r>
      <w:proofErr w:type="spellStart"/>
      <w:r>
        <w:t>hab</w:t>
      </w:r>
      <w:proofErr w:type="spellEnd"/>
      <w:r>
        <w:t xml:space="preserve"> zone location without complications regarding inner and outer HZ edges.</w:t>
      </w:r>
      <w:r w:rsidR="00CE1B7B">
        <w:t xml:space="preserve">   </w:t>
      </w:r>
      <w:r w:rsidR="00CE1B7B">
        <w:t xml:space="preserve">Computed from </w:t>
      </w:r>
      <w:proofErr w:type="spellStart"/>
      <w:r w:rsidR="00CE1B7B">
        <w:t>Lbol</w:t>
      </w:r>
      <w:proofErr w:type="spellEnd"/>
      <w:r w:rsidR="006A3F3A">
        <w:t xml:space="preserve"> and </w:t>
      </w:r>
      <w:proofErr w:type="gramStart"/>
      <w:r w:rsidR="006A3F3A">
        <w:t>d(</w:t>
      </w:r>
      <w:proofErr w:type="gramEnd"/>
      <w:r w:rsidR="006A3F3A">
        <w:t>pc).</w:t>
      </w:r>
    </w:p>
    <w:p w:rsidR="00465A12" w:rsidRDefault="00465A12" w:rsidP="00465A12">
      <w:pPr>
        <w:pStyle w:val="PlainText"/>
      </w:pPr>
    </w:p>
    <w:p w:rsidR="00465A12" w:rsidRPr="00465A12" w:rsidRDefault="00465A12" w:rsidP="00465A12">
      <w:pPr>
        <w:pStyle w:val="PlainText"/>
        <w:rPr>
          <w:b/>
        </w:rPr>
      </w:pPr>
      <w:r w:rsidRPr="00465A12">
        <w:rPr>
          <w:b/>
        </w:rPr>
        <w:t>FPB-Earth</w:t>
      </w:r>
      <w:r w:rsidRPr="00465A12">
        <w:rPr>
          <w:b/>
        </w:rPr>
        <w:tab/>
      </w:r>
    </w:p>
    <w:p w:rsidR="00465A12" w:rsidRDefault="00465A12" w:rsidP="00465A12">
      <w:pPr>
        <w:pStyle w:val="PlainText"/>
      </w:pPr>
      <w:proofErr w:type="gramStart"/>
      <w:r>
        <w:t>Fractional planet brightness of an Earth-sized and albedo planet at the EEID at quadrature, relative to the star in V-band.</w:t>
      </w:r>
      <w:proofErr w:type="gramEnd"/>
      <w:r>
        <w:t xml:space="preserve">  </w:t>
      </w:r>
      <w:r w:rsidR="00CE1B7B">
        <w:t xml:space="preserve"> </w:t>
      </w:r>
      <w:proofErr w:type="gramStart"/>
      <w:r w:rsidR="00CE1B7B">
        <w:t xml:space="preserve">Computed from </w:t>
      </w:r>
      <w:proofErr w:type="spellStart"/>
      <w:r w:rsidR="006A3F3A">
        <w:t>Lbol</w:t>
      </w:r>
      <w:proofErr w:type="spellEnd"/>
      <w:r w:rsidR="006A3F3A">
        <w:t>.</w:t>
      </w:r>
      <w:proofErr w:type="gramEnd"/>
    </w:p>
    <w:p w:rsidR="00465A12" w:rsidRDefault="00465A12" w:rsidP="00465A12">
      <w:pPr>
        <w:pStyle w:val="PlainText"/>
      </w:pPr>
    </w:p>
    <w:p w:rsidR="00465A12" w:rsidRPr="00465A12" w:rsidRDefault="00465A12" w:rsidP="00465A12">
      <w:pPr>
        <w:pStyle w:val="PlainText"/>
        <w:rPr>
          <w:b/>
        </w:rPr>
      </w:pPr>
      <w:r w:rsidRPr="00465A12">
        <w:rPr>
          <w:b/>
        </w:rPr>
        <w:t>V-</w:t>
      </w:r>
      <w:proofErr w:type="gramStart"/>
      <w:r w:rsidRPr="00465A12">
        <w:rPr>
          <w:b/>
        </w:rPr>
        <w:t>Earth(</w:t>
      </w:r>
      <w:proofErr w:type="gramEnd"/>
      <w:r w:rsidRPr="00465A12">
        <w:rPr>
          <w:b/>
        </w:rPr>
        <w:t>mag)</w:t>
      </w:r>
    </w:p>
    <w:p w:rsidR="00465A12" w:rsidRDefault="00465A12" w:rsidP="00465A12">
      <w:pPr>
        <w:pStyle w:val="PlainText"/>
      </w:pPr>
      <w:proofErr w:type="gramStart"/>
      <w:r>
        <w:t>V-band magnitude of Earth-sized and albedo planet at the EEID at quadrature.</w:t>
      </w:r>
      <w:proofErr w:type="gramEnd"/>
      <w:r w:rsidR="006A3F3A">
        <w:t xml:space="preserve">  Computed from FPB-Earth and V.</w:t>
      </w:r>
      <w:bookmarkStart w:id="0" w:name="_GoBack"/>
      <w:bookmarkEnd w:id="0"/>
    </w:p>
    <w:p w:rsidR="00465A12" w:rsidRDefault="00465A12" w:rsidP="00465A12">
      <w:pPr>
        <w:pStyle w:val="PlainText"/>
      </w:pPr>
    </w:p>
    <w:p w:rsidR="00465A12" w:rsidRPr="00465A12" w:rsidRDefault="00465A12" w:rsidP="00465A12">
      <w:pPr>
        <w:pStyle w:val="PlainText"/>
        <w:rPr>
          <w:b/>
        </w:rPr>
      </w:pPr>
      <w:proofErr w:type="spellStart"/>
      <w:r w:rsidRPr="00465A12">
        <w:rPr>
          <w:b/>
        </w:rPr>
        <w:t>Teff</w:t>
      </w:r>
      <w:proofErr w:type="spellEnd"/>
      <w:r w:rsidRPr="00465A12">
        <w:rPr>
          <w:b/>
        </w:rPr>
        <w:tab/>
      </w:r>
      <w:proofErr w:type="spellStart"/>
      <w:r w:rsidRPr="00465A12">
        <w:rPr>
          <w:b/>
        </w:rPr>
        <w:t>Teff_src</w:t>
      </w:r>
      <w:proofErr w:type="spellEnd"/>
      <w:r w:rsidRPr="00465A12">
        <w:rPr>
          <w:b/>
        </w:rPr>
        <w:tab/>
        <w:t>R*(</w:t>
      </w:r>
      <w:proofErr w:type="spellStart"/>
      <w:r w:rsidRPr="00465A12">
        <w:rPr>
          <w:b/>
        </w:rPr>
        <w:t>Rsun</w:t>
      </w:r>
      <w:proofErr w:type="spellEnd"/>
      <w:r w:rsidRPr="00465A12">
        <w:rPr>
          <w:b/>
        </w:rPr>
        <w:t>)</w:t>
      </w:r>
      <w:r w:rsidRPr="00465A12">
        <w:rPr>
          <w:b/>
        </w:rPr>
        <w:tab/>
      </w:r>
      <w:proofErr w:type="spellStart"/>
      <w:r w:rsidRPr="00465A12">
        <w:rPr>
          <w:b/>
        </w:rPr>
        <w:t>R_src</w:t>
      </w:r>
      <w:proofErr w:type="spellEnd"/>
      <w:r w:rsidRPr="00465A12">
        <w:rPr>
          <w:b/>
        </w:rPr>
        <w:tab/>
        <w:t>M*(</w:t>
      </w:r>
      <w:proofErr w:type="spellStart"/>
      <w:r w:rsidRPr="00465A12">
        <w:rPr>
          <w:b/>
        </w:rPr>
        <w:t>Msun</w:t>
      </w:r>
      <w:proofErr w:type="spellEnd"/>
      <w:r w:rsidRPr="00465A12">
        <w:rPr>
          <w:b/>
        </w:rPr>
        <w:t>)</w:t>
      </w:r>
      <w:r w:rsidRPr="00465A12">
        <w:rPr>
          <w:b/>
        </w:rPr>
        <w:tab/>
      </w:r>
      <w:proofErr w:type="spellStart"/>
      <w:r w:rsidRPr="00465A12">
        <w:rPr>
          <w:b/>
        </w:rPr>
        <w:t>M_src</w:t>
      </w:r>
      <w:proofErr w:type="spellEnd"/>
    </w:p>
    <w:p w:rsidR="00465A12" w:rsidRDefault="00465A12" w:rsidP="00465A12">
      <w:pPr>
        <w:pStyle w:val="PlainText"/>
      </w:pPr>
      <w:proofErr w:type="gramStart"/>
      <w:r>
        <w:t>Effective Temperature in K, stellar radius and mass in solar units.</w:t>
      </w:r>
      <w:proofErr w:type="gramEnd"/>
      <w:r>
        <w:t xml:space="preserve">  These quantities were preferentially taken from fits to high quality spectral data by Takeda+07, Valenti&amp;Fischer05, Gray+03/06, or derived by Turnbull.  Agreement across sources and derivations is very good.</w:t>
      </w:r>
    </w:p>
    <w:p w:rsidR="00465A12" w:rsidRDefault="00465A12" w:rsidP="00465A12">
      <w:pPr>
        <w:pStyle w:val="PlainText"/>
      </w:pPr>
    </w:p>
    <w:p w:rsidR="00465A12" w:rsidRPr="00465A12" w:rsidRDefault="00465A12" w:rsidP="00465A12">
      <w:pPr>
        <w:pStyle w:val="PlainText"/>
        <w:rPr>
          <w:b/>
        </w:rPr>
      </w:pPr>
      <w:proofErr w:type="gramStart"/>
      <w:r w:rsidRPr="00465A12">
        <w:rPr>
          <w:b/>
        </w:rPr>
        <w:t>log(</w:t>
      </w:r>
      <w:proofErr w:type="gramEnd"/>
      <w:r w:rsidRPr="00465A12">
        <w:rPr>
          <w:b/>
        </w:rPr>
        <w:t>g)</w:t>
      </w:r>
      <w:r w:rsidRPr="00465A12">
        <w:rPr>
          <w:b/>
        </w:rPr>
        <w:tab/>
        <w:t>log(g)_</w:t>
      </w:r>
      <w:proofErr w:type="spellStart"/>
      <w:r w:rsidRPr="00465A12">
        <w:rPr>
          <w:b/>
        </w:rPr>
        <w:t>src</w:t>
      </w:r>
      <w:proofErr w:type="spellEnd"/>
      <w:r w:rsidRPr="00465A12">
        <w:rPr>
          <w:b/>
        </w:rPr>
        <w:tab/>
        <w:t>Age(</w:t>
      </w:r>
      <w:proofErr w:type="spellStart"/>
      <w:r w:rsidRPr="00465A12">
        <w:rPr>
          <w:b/>
        </w:rPr>
        <w:t>Gyr</w:t>
      </w:r>
      <w:proofErr w:type="spellEnd"/>
      <w:r w:rsidRPr="00465A12">
        <w:rPr>
          <w:b/>
        </w:rPr>
        <w:t>)</w:t>
      </w:r>
      <w:r w:rsidRPr="00465A12">
        <w:rPr>
          <w:b/>
        </w:rPr>
        <w:tab/>
      </w:r>
      <w:proofErr w:type="spellStart"/>
      <w:r w:rsidRPr="00465A12">
        <w:rPr>
          <w:b/>
        </w:rPr>
        <w:t>Age_src</w:t>
      </w:r>
      <w:proofErr w:type="spellEnd"/>
      <w:r w:rsidRPr="00465A12">
        <w:rPr>
          <w:b/>
        </w:rPr>
        <w:tab/>
        <w:t>AC-Gray</w:t>
      </w:r>
      <w:r w:rsidRPr="00465A12">
        <w:rPr>
          <w:b/>
        </w:rPr>
        <w:tab/>
        <w:t>[Fe/H]-VF05</w:t>
      </w:r>
    </w:p>
    <w:p w:rsidR="00465A12" w:rsidRDefault="00465A12" w:rsidP="00465A12">
      <w:pPr>
        <w:pStyle w:val="PlainText"/>
      </w:pPr>
      <w:proofErr w:type="gramStart"/>
      <w:r>
        <w:t xml:space="preserve">Gravity, very approximate age in </w:t>
      </w:r>
      <w:proofErr w:type="spellStart"/>
      <w:r>
        <w:t>Gyr</w:t>
      </w:r>
      <w:proofErr w:type="spellEnd"/>
      <w:r>
        <w:t xml:space="preserve">, </w:t>
      </w:r>
      <w:proofErr w:type="spellStart"/>
      <w:r>
        <w:t>chromosperic</w:t>
      </w:r>
      <w:proofErr w:type="spellEnd"/>
      <w:r>
        <w:t xml:space="preserve"> Activity Class from Gray+03/06, and </w:t>
      </w:r>
      <w:proofErr w:type="spellStart"/>
      <w:r>
        <w:t>metallicity</w:t>
      </w:r>
      <w:proofErr w:type="spellEnd"/>
      <w:r>
        <w:t xml:space="preserve"> from VF05.</w:t>
      </w:r>
      <w:proofErr w:type="gramEnd"/>
      <w:r>
        <w:t xml:space="preserve">  AC-Gray flag refers to </w:t>
      </w:r>
      <w:proofErr w:type="spellStart"/>
      <w:r>
        <w:t>chromospheric</w:t>
      </w:r>
      <w:proofErr w:type="spellEnd"/>
      <w:r>
        <w:t xml:space="preserve"> Activity Class as follows:</w:t>
      </w:r>
    </w:p>
    <w:p w:rsidR="00465A12" w:rsidRDefault="00465A12" w:rsidP="00465A12">
      <w:pPr>
        <w:pStyle w:val="PlainText"/>
      </w:pPr>
      <w:r>
        <w:t>VI =</w:t>
      </w:r>
      <w:r>
        <w:tab/>
        <w:t>very inactive</w:t>
      </w:r>
    </w:p>
    <w:p w:rsidR="00465A12" w:rsidRDefault="00465A12" w:rsidP="00465A12">
      <w:pPr>
        <w:pStyle w:val="PlainText"/>
      </w:pPr>
      <w:r>
        <w:t>I =</w:t>
      </w:r>
      <w:r>
        <w:tab/>
        <w:t>inactive</w:t>
      </w:r>
    </w:p>
    <w:p w:rsidR="00465A12" w:rsidRDefault="00465A12" w:rsidP="00465A12">
      <w:pPr>
        <w:pStyle w:val="PlainText"/>
      </w:pPr>
      <w:r>
        <w:t>A =</w:t>
      </w:r>
      <w:r>
        <w:tab/>
        <w:t>active</w:t>
      </w:r>
    </w:p>
    <w:p w:rsidR="00465A12" w:rsidRDefault="00465A12" w:rsidP="00465A12">
      <w:pPr>
        <w:pStyle w:val="PlainText"/>
      </w:pPr>
      <w:r>
        <w:t>VA =</w:t>
      </w:r>
      <w:r>
        <w:tab/>
        <w:t>very active</w:t>
      </w:r>
    </w:p>
    <w:p w:rsidR="00465A12" w:rsidRDefault="00465A12" w:rsidP="00465A12">
      <w:pPr>
        <w:pStyle w:val="PlainText"/>
      </w:pPr>
      <w:r>
        <w:t>This is sometimes used as a proxy for age.</w:t>
      </w:r>
    </w:p>
    <w:p w:rsidR="00465A12" w:rsidRDefault="00465A12" w:rsidP="00465A12">
      <w:pPr>
        <w:pStyle w:val="PlainText"/>
      </w:pPr>
    </w:p>
    <w:p w:rsidR="00465A12" w:rsidRDefault="00465A12" w:rsidP="00465A12">
      <w:pPr>
        <w:pStyle w:val="PlainText"/>
      </w:pPr>
      <w:r>
        <w:t xml:space="preserve">Questions and </w:t>
      </w:r>
      <w:proofErr w:type="gramStart"/>
      <w:r>
        <w:t>comments,</w:t>
      </w:r>
      <w:proofErr w:type="gramEnd"/>
      <w:r>
        <w:t xml:space="preserve"> please contact:</w:t>
      </w:r>
    </w:p>
    <w:p w:rsidR="00465A12" w:rsidRDefault="00465A12" w:rsidP="00465A12">
      <w:pPr>
        <w:pStyle w:val="PlainText"/>
      </w:pPr>
      <w:r>
        <w:t>Dr. Margaret C. Turnbull</w:t>
      </w:r>
    </w:p>
    <w:p w:rsidR="00465A12" w:rsidRDefault="00465A12" w:rsidP="00465A12">
      <w:pPr>
        <w:pStyle w:val="PlainText"/>
      </w:pPr>
      <w:r>
        <w:t>Global Science Institute</w:t>
      </w:r>
    </w:p>
    <w:p w:rsidR="00465A12" w:rsidRDefault="00465A12" w:rsidP="00465A12">
      <w:pPr>
        <w:pStyle w:val="PlainText"/>
      </w:pPr>
      <w:r>
        <w:t xml:space="preserve">715-610-0302      </w:t>
      </w:r>
    </w:p>
    <w:p w:rsidR="00465A12" w:rsidRDefault="00807C6B" w:rsidP="00465A12">
      <w:pPr>
        <w:pStyle w:val="PlainText"/>
      </w:pPr>
      <w:hyperlink r:id="rId5" w:history="1">
        <w:r w:rsidR="00465A12">
          <w:rPr>
            <w:rStyle w:val="Hyperlink"/>
          </w:rPr>
          <w:t>turnbull.maggie@gmail.com</w:t>
        </w:r>
      </w:hyperlink>
    </w:p>
    <w:p w:rsidR="00465A12" w:rsidRDefault="00465A12" w:rsidP="00465A12">
      <w:pPr>
        <w:pStyle w:val="PlainText"/>
      </w:pPr>
    </w:p>
    <w:p w:rsidR="00465A12" w:rsidRDefault="00465A12" w:rsidP="00465A12">
      <w:pPr>
        <w:pStyle w:val="PlainText"/>
      </w:pPr>
    </w:p>
    <w:p w:rsidR="00465A12" w:rsidRDefault="00465A12" w:rsidP="00465A12">
      <w:pPr>
        <w:pStyle w:val="PlainText"/>
      </w:pPr>
    </w:p>
    <w:p w:rsidR="00465A12" w:rsidRDefault="00465A12" w:rsidP="00465A12">
      <w:pPr>
        <w:pStyle w:val="PlainText"/>
      </w:pPr>
    </w:p>
    <w:p w:rsidR="0099125C" w:rsidRDefault="0099125C"/>
    <w:sectPr w:rsidR="0099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9F"/>
    <w:rsid w:val="00465A12"/>
    <w:rsid w:val="00607F9F"/>
    <w:rsid w:val="006A3F3A"/>
    <w:rsid w:val="00807C6B"/>
    <w:rsid w:val="0099125C"/>
    <w:rsid w:val="00CE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A12"/>
    <w:rPr>
      <w:color w:val="0000FF" w:themeColor="hyperlink"/>
      <w:u w:val="single"/>
    </w:rPr>
  </w:style>
  <w:style w:type="paragraph" w:styleId="PlainText">
    <w:name w:val="Plain Text"/>
    <w:basedOn w:val="Normal"/>
    <w:link w:val="PlainTextChar"/>
    <w:uiPriority w:val="99"/>
    <w:semiHidden/>
    <w:unhideWhenUsed/>
    <w:rsid w:val="00465A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5A12"/>
    <w:rPr>
      <w:rFonts w:ascii="Calibri" w:hAnsi="Calibri"/>
      <w:szCs w:val="21"/>
    </w:rPr>
  </w:style>
  <w:style w:type="character" w:customStyle="1" w:styleId="Heading1Char">
    <w:name w:val="Heading 1 Char"/>
    <w:basedOn w:val="DefaultParagraphFont"/>
    <w:link w:val="Heading1"/>
    <w:uiPriority w:val="9"/>
    <w:rsid w:val="00465A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A12"/>
    <w:rPr>
      <w:color w:val="0000FF" w:themeColor="hyperlink"/>
      <w:u w:val="single"/>
    </w:rPr>
  </w:style>
  <w:style w:type="paragraph" w:styleId="PlainText">
    <w:name w:val="Plain Text"/>
    <w:basedOn w:val="Normal"/>
    <w:link w:val="PlainTextChar"/>
    <w:uiPriority w:val="99"/>
    <w:semiHidden/>
    <w:unhideWhenUsed/>
    <w:rsid w:val="00465A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5A12"/>
    <w:rPr>
      <w:rFonts w:ascii="Calibri" w:hAnsi="Calibri"/>
      <w:szCs w:val="21"/>
    </w:rPr>
  </w:style>
  <w:style w:type="character" w:customStyle="1" w:styleId="Heading1Char">
    <w:name w:val="Heading 1 Char"/>
    <w:basedOn w:val="DefaultParagraphFont"/>
    <w:link w:val="Heading1"/>
    <w:uiPriority w:val="9"/>
    <w:rsid w:val="00465A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rnbull.magg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Traub, Wesley A (3200)</dc:creator>
  <cp:lastModifiedBy>Traub, Wesley A (3200)</cp:lastModifiedBy>
  <cp:revision>2</cp:revision>
  <dcterms:created xsi:type="dcterms:W3CDTF">2013-10-04T17:03:00Z</dcterms:created>
  <dcterms:modified xsi:type="dcterms:W3CDTF">2013-10-04T17:03:00Z</dcterms:modified>
</cp:coreProperties>
</file>